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2C51" w:rsidRDefault="00BB2C51">
      <w:pPr>
        <w:pStyle w:val="a6"/>
        <w:rPr>
          <w:rFonts w:hint="eastAsia"/>
        </w:rPr>
      </w:pPr>
    </w:p>
    <w:p w:rsidR="00BB2C51" w:rsidRDefault="00BB2C51">
      <w:pPr>
        <w:pStyle w:val="a6"/>
        <w:rPr>
          <w:rFonts w:hint="eastAsia"/>
        </w:rPr>
      </w:pPr>
      <w:r>
        <w:rPr>
          <w:rFonts w:hint="eastAsia"/>
        </w:rPr>
        <w:t>商标代理从业告知承诺书</w:t>
      </w:r>
    </w:p>
    <w:p w:rsidR="00BB2C51" w:rsidRDefault="00BB2C51">
      <w:pPr>
        <w:pStyle w:val="a5"/>
        <w:ind w:firstLine="640"/>
        <w:rPr>
          <w:rFonts w:hint="eastAsia"/>
        </w:rPr>
      </w:pPr>
    </w:p>
    <w:p w:rsidR="00BB2C51" w:rsidRDefault="00BB2C51">
      <w:pPr>
        <w:pStyle w:val="a7"/>
        <w:ind w:firstLine="640"/>
        <w:rPr>
          <w:rFonts w:hint="eastAsia"/>
        </w:rPr>
      </w:pPr>
      <w:r>
        <w:rPr>
          <w:rFonts w:hint="eastAsia"/>
        </w:rPr>
        <w:t>国家知识产权局就商标代理从业有关事宜告知如下：</w:t>
      </w:r>
    </w:p>
    <w:p w:rsidR="00BB2C51" w:rsidRDefault="00BB2C51">
      <w:pPr>
        <w:pStyle w:val="a5"/>
        <w:ind w:firstLine="640"/>
        <w:rPr>
          <w:rFonts w:hint="eastAsia"/>
        </w:rPr>
      </w:pPr>
      <w:r>
        <w:rPr>
          <w:rFonts w:hint="eastAsia"/>
        </w:rPr>
        <w:t>（一）严格遵守《中华人民共和国商标法》、《中华人民共和国商标法实施条例》、《商标代理监督管理规定》等法律法规和国家有关规定，遵循诚实信用原则，恪守职业道德</w:t>
      </w:r>
      <w:r w:rsidR="002C3547" w:rsidRPr="002C3547">
        <w:rPr>
          <w:rFonts w:hint="eastAsia"/>
        </w:rPr>
        <w:t>，规范从业行为，提升商标代理服务质量，维护委托人的合法权益和商标代理市场正常秩序。</w:t>
      </w:r>
    </w:p>
    <w:p w:rsidR="00BB2C51" w:rsidRDefault="00BB2C51">
      <w:pPr>
        <w:pStyle w:val="a5"/>
        <w:ind w:firstLine="640"/>
        <w:rPr>
          <w:rFonts w:hint="eastAsia"/>
        </w:rPr>
      </w:pPr>
      <w:r>
        <w:rPr>
          <w:rFonts w:hint="eastAsia"/>
        </w:rPr>
        <w:t>（二）规范从业行为。商标代理机构应当严格履行代理职责，积极履行管理职责，</w:t>
      </w:r>
      <w:r w:rsidR="009F1393">
        <w:rPr>
          <w:rFonts w:hint="eastAsia"/>
        </w:rPr>
        <w:t>建立健全工作制度。</w:t>
      </w:r>
      <w:r>
        <w:rPr>
          <w:rFonts w:hint="eastAsia"/>
        </w:rPr>
        <w:t>从事商标代理业务不得采取欺诈、诱骗等不正当手段，不得损害国家利益、社会公共利益和他人合法权益。</w:t>
      </w:r>
      <w:r w:rsidR="004659E6" w:rsidRPr="004659E6">
        <w:rPr>
          <w:rFonts w:hint="eastAsia"/>
        </w:rPr>
        <w:t>商标代理机构不得</w:t>
      </w:r>
      <w:r w:rsidR="00E54635">
        <w:rPr>
          <w:rFonts w:hint="eastAsia"/>
        </w:rPr>
        <w:t>在代理服务以外的商品服务上</w:t>
      </w:r>
      <w:r w:rsidR="004659E6" w:rsidRPr="004659E6">
        <w:rPr>
          <w:rFonts w:hint="eastAsia"/>
        </w:rPr>
        <w:t>以其法定代表人、股东、合伙人、实际控制人、高级管理人员、员工等的名义变相申请注册或者受让商标，也不得通过另行设立市场主体或者通过与其存在关联关系的市场主体等其他方式变相从事上述行为。</w:t>
      </w:r>
      <w:r>
        <w:rPr>
          <w:rFonts w:hint="eastAsia"/>
        </w:rPr>
        <w:t>严禁代理恶意抢注、囤积行为，严禁提交伪造、变造的法律文件、印章、签名。</w:t>
      </w:r>
    </w:p>
    <w:p w:rsidR="00BB2C51" w:rsidRDefault="00BB2C51">
      <w:pPr>
        <w:pStyle w:val="a5"/>
        <w:ind w:firstLine="640"/>
        <w:rPr>
          <w:rFonts w:hint="eastAsia"/>
        </w:rPr>
      </w:pPr>
      <w:r>
        <w:rPr>
          <w:rFonts w:hint="eastAsia"/>
        </w:rPr>
        <w:t>（三）维护委托人的合法权益。商标代理机构对委托人所申报的事项和提供的商标注册申请或者办理其他商标事宜的材料进行核对，及时向委托人通报委托事项办理进展情况、送交法律文书和材料，无正当理由不得拖延</w:t>
      </w:r>
      <w:r w:rsidR="00C37364">
        <w:rPr>
          <w:rFonts w:hint="eastAsia"/>
        </w:rPr>
        <w:t>，</w:t>
      </w:r>
      <w:r w:rsidR="00C37364" w:rsidRPr="00C37364">
        <w:rPr>
          <w:rFonts w:hint="eastAsia"/>
        </w:rPr>
        <w:t>在代理过程中应当遵守关于商业秘密和个人信息保护的有关规定。</w:t>
      </w:r>
      <w:r w:rsidR="009F1393" w:rsidRPr="009F1393">
        <w:rPr>
          <w:rFonts w:hint="eastAsia"/>
        </w:rPr>
        <w:t>接</w:t>
      </w:r>
      <w:r w:rsidR="009F1393" w:rsidRPr="009F1393">
        <w:rPr>
          <w:rFonts w:hint="eastAsia"/>
        </w:rPr>
        <w:lastRenderedPageBreak/>
        <w:t>受委托办理商标代理业务，应当进行利益冲突审查，不得在同一案件中接受有利益冲突的双方当事人委托。</w:t>
      </w:r>
      <w:r>
        <w:rPr>
          <w:rFonts w:hint="eastAsia"/>
        </w:rPr>
        <w:t>委托人申请注册的商标可能存在商标法规定不得注册情形的，商标代理机构应当以书面通知等方式明确告知委托人。</w:t>
      </w:r>
    </w:p>
    <w:p w:rsidR="00BB2C51" w:rsidRDefault="00BB2C51">
      <w:pPr>
        <w:pStyle w:val="a5"/>
        <w:ind w:firstLine="640"/>
      </w:pPr>
      <w:r>
        <w:rPr>
          <w:rFonts w:hint="eastAsia"/>
        </w:rPr>
        <w:t>（四）加强从业人员管理。商标代理从业人员应当遵纪守法，有良好的信用状况，品行良好，熟悉商标法律法规，具备依法从事商标代理业务的能力。</w:t>
      </w:r>
      <w:r w:rsidR="00C37364" w:rsidRPr="00C37364">
        <w:rPr>
          <w:rFonts w:hint="eastAsia"/>
        </w:rPr>
        <w:t>商标代理从业人员不得同时在两个以上商标代理机构从事商标代理业务。</w:t>
      </w:r>
      <w:r>
        <w:rPr>
          <w:rFonts w:hint="eastAsia"/>
        </w:rPr>
        <w:t>商标代理机构向国家知识产权局提交的有关文件，应当由相关商标代理从业人员签字，商标代理从业人员对其盖章和签字办理的商标代理业务负责。</w:t>
      </w:r>
      <w:r w:rsidR="00C37364" w:rsidRPr="009F1393">
        <w:rPr>
          <w:rFonts w:hint="eastAsia"/>
        </w:rPr>
        <w:t>加强对本机构商标代理从业人员的职业道德和职业纪律教育，组织开展业务学习，为其参加业务培训和继续教育提供条件</w:t>
      </w:r>
      <w:r w:rsidR="00C37364">
        <w:rPr>
          <w:rFonts w:hint="eastAsia"/>
        </w:rPr>
        <w:t>。</w:t>
      </w:r>
    </w:p>
    <w:p w:rsidR="00E54635" w:rsidRDefault="004659E6">
      <w:pPr>
        <w:pStyle w:val="a5"/>
        <w:ind w:firstLine="640"/>
        <w:rPr>
          <w:rFonts w:hint="eastAsia"/>
        </w:rPr>
      </w:pPr>
      <w:r>
        <w:rPr>
          <w:rFonts w:hint="eastAsia"/>
        </w:rPr>
        <w:t>（五）依法规范备案。</w:t>
      </w:r>
      <w:r w:rsidR="00E54635">
        <w:rPr>
          <w:rFonts w:hint="eastAsia"/>
        </w:rPr>
        <w:t>商标代理机构应按照《商标代理监管规定》及时办理延续备案或变更备案，真实、准确、完整地提交备案材料。</w:t>
      </w:r>
      <w:r w:rsidRPr="004659E6">
        <w:rPr>
          <w:rFonts w:hint="eastAsia"/>
        </w:rPr>
        <w:t>商标代理机构申请市场主体注销登记，备案有效期届满未办理延续或者自行决定不再从事商标代理业务，被撤销或者被吊销营业执照、律师事务所执业许可证，或者国家知识产权局决定永久停止受理其办理商标代理业务的，应当在妥善处理未办结的商标代理业务后，向国家知识产权局办理注销备案。</w:t>
      </w:r>
    </w:p>
    <w:p w:rsidR="00E54635" w:rsidRDefault="00E54635">
      <w:pPr>
        <w:pStyle w:val="a5"/>
        <w:ind w:firstLine="640"/>
        <w:rPr>
          <w:rFonts w:hint="eastAsia"/>
        </w:rPr>
      </w:pPr>
    </w:p>
    <w:p w:rsidR="004659E6" w:rsidRDefault="004659E6">
      <w:pPr>
        <w:pStyle w:val="a5"/>
        <w:ind w:firstLine="640"/>
        <w:rPr>
          <w:rFonts w:hint="eastAsia"/>
        </w:rPr>
      </w:pPr>
    </w:p>
    <w:p w:rsidR="00C37364" w:rsidRDefault="00BB2C51" w:rsidP="000F067F">
      <w:pPr>
        <w:pStyle w:val="a7"/>
        <w:spacing w:line="520" w:lineRule="exact"/>
        <w:ind w:firstLine="640"/>
      </w:pPr>
      <w:r>
        <w:rPr>
          <w:rFonts w:hint="eastAsia"/>
        </w:rPr>
        <w:t>本机构</w:t>
      </w:r>
      <w:r w:rsidR="00C37364">
        <w:rPr>
          <w:rFonts w:hint="eastAsia"/>
        </w:rPr>
        <w:t>已经阅读知晓上述内容，已传达至本机构全体人员，本机构</w:t>
      </w:r>
      <w:r w:rsidR="00E35BA6">
        <w:rPr>
          <w:rFonts w:hint="eastAsia"/>
        </w:rPr>
        <w:t>承诺</w:t>
      </w:r>
      <w:r w:rsidR="00C37364">
        <w:rPr>
          <w:rFonts w:hint="eastAsia"/>
        </w:rPr>
        <w:t>将严格遵守</w:t>
      </w:r>
      <w:r w:rsidR="00E35BA6">
        <w:rPr>
          <w:rFonts w:hint="eastAsia"/>
        </w:rPr>
        <w:t>上述规定</w:t>
      </w:r>
      <w:r w:rsidR="00C37364">
        <w:rPr>
          <w:rFonts w:hint="eastAsia"/>
        </w:rPr>
        <w:t>，同时</w:t>
      </w:r>
      <w:r w:rsidR="00C37364">
        <w:rPr>
          <w:rFonts w:hint="eastAsia"/>
          <w:b/>
          <w:bCs/>
        </w:rPr>
        <w:t>郑重承诺不做如</w:t>
      </w:r>
      <w:r w:rsidR="00C37364">
        <w:rPr>
          <w:rFonts w:hint="eastAsia"/>
          <w:b/>
          <w:bCs/>
        </w:rPr>
        <w:lastRenderedPageBreak/>
        <w:t>下</w:t>
      </w:r>
      <w:r w:rsidR="0095043D">
        <w:rPr>
          <w:rFonts w:hint="eastAsia"/>
          <w:b/>
          <w:bCs/>
        </w:rPr>
        <w:t>行为</w:t>
      </w:r>
      <w:r w:rsidR="00C37364">
        <w:rPr>
          <w:rFonts w:hint="eastAsia"/>
          <w:b/>
          <w:bCs/>
        </w:rPr>
        <w:t>：</w:t>
      </w:r>
    </w:p>
    <w:p w:rsidR="00BB2C51" w:rsidRDefault="002B244A" w:rsidP="000F067F">
      <w:pPr>
        <w:pStyle w:val="a5"/>
        <w:spacing w:line="520" w:lineRule="exact"/>
        <w:ind w:firstLine="640"/>
        <w:rPr>
          <w:rFonts w:hint="eastAsia"/>
          <w:b/>
          <w:bCs/>
        </w:rPr>
      </w:pPr>
      <w:r>
        <w:rPr>
          <w:rFonts w:eastAsia="黑体" w:hint="eastAsia"/>
        </w:rPr>
        <w:t>（一）</w:t>
      </w:r>
      <w:r w:rsidR="00BB2C51">
        <w:rPr>
          <w:rFonts w:hint="eastAsia"/>
          <w:b/>
          <w:bCs/>
        </w:rPr>
        <w:t>不向商标注册和管理工作人员贿赂或者利益输送，牟取不正当利益；</w:t>
      </w:r>
    </w:p>
    <w:p w:rsidR="00BB2C51" w:rsidRDefault="002B244A" w:rsidP="000F067F">
      <w:pPr>
        <w:pStyle w:val="a5"/>
        <w:spacing w:line="520" w:lineRule="exact"/>
        <w:ind w:firstLine="643"/>
        <w:rPr>
          <w:rFonts w:hint="eastAsia"/>
          <w:b/>
          <w:bCs/>
        </w:rPr>
      </w:pPr>
      <w:r>
        <w:rPr>
          <w:rFonts w:hint="eastAsia"/>
          <w:b/>
          <w:bCs/>
        </w:rPr>
        <w:t>（二）</w:t>
      </w:r>
      <w:r w:rsidR="00BB2C51">
        <w:rPr>
          <w:rFonts w:hint="eastAsia"/>
          <w:b/>
          <w:bCs/>
        </w:rPr>
        <w:t>不以</w:t>
      </w:r>
      <w:r w:rsidR="00E54635">
        <w:rPr>
          <w:rFonts w:hint="eastAsia"/>
          <w:b/>
          <w:bCs/>
        </w:rPr>
        <w:t>请托</w:t>
      </w:r>
      <w:r w:rsidR="00BB2C51">
        <w:rPr>
          <w:rFonts w:hint="eastAsia"/>
          <w:b/>
          <w:bCs/>
        </w:rPr>
        <w:t>、贿赂或者其他不正当手段获取商标信息</w:t>
      </w:r>
      <w:r w:rsidR="00E54635">
        <w:rPr>
          <w:rFonts w:hint="eastAsia"/>
          <w:b/>
          <w:bCs/>
        </w:rPr>
        <w:t>，</w:t>
      </w:r>
      <w:r w:rsidR="00BB2C51">
        <w:rPr>
          <w:rFonts w:hint="eastAsia"/>
          <w:b/>
          <w:bCs/>
        </w:rPr>
        <w:t>谋取交易机会；</w:t>
      </w:r>
    </w:p>
    <w:p w:rsidR="00BB2C51" w:rsidRDefault="002B244A" w:rsidP="000F067F">
      <w:pPr>
        <w:pStyle w:val="a5"/>
        <w:spacing w:line="520" w:lineRule="exact"/>
        <w:ind w:firstLine="643"/>
        <w:rPr>
          <w:rFonts w:hint="eastAsia"/>
          <w:b/>
          <w:bCs/>
        </w:rPr>
      </w:pPr>
      <w:r>
        <w:rPr>
          <w:rFonts w:hint="eastAsia"/>
          <w:b/>
          <w:bCs/>
        </w:rPr>
        <w:t>（三）</w:t>
      </w:r>
      <w:r w:rsidR="00BB2C51">
        <w:rPr>
          <w:rFonts w:hint="eastAsia"/>
          <w:b/>
          <w:bCs/>
        </w:rPr>
        <w:t>不</w:t>
      </w:r>
      <w:r w:rsidR="00BB2C51">
        <w:rPr>
          <w:b/>
          <w:bCs/>
        </w:rPr>
        <w:t>违反法律法规和国家有关从业限制的规定，聘用曾从事商标注册和管理工作的人员</w:t>
      </w:r>
      <w:r w:rsidR="00BB2C51">
        <w:rPr>
          <w:rFonts w:hint="eastAsia"/>
          <w:b/>
          <w:bCs/>
        </w:rPr>
        <w:t>；</w:t>
      </w:r>
    </w:p>
    <w:p w:rsidR="00BB2C51" w:rsidRDefault="002B244A" w:rsidP="000F067F">
      <w:pPr>
        <w:pStyle w:val="a5"/>
        <w:spacing w:line="520" w:lineRule="exact"/>
        <w:ind w:firstLine="643"/>
        <w:rPr>
          <w:rFonts w:hint="eastAsia"/>
          <w:b/>
          <w:bCs/>
        </w:rPr>
      </w:pPr>
      <w:r>
        <w:rPr>
          <w:rFonts w:hint="eastAsia"/>
          <w:b/>
          <w:bCs/>
        </w:rPr>
        <w:t>（四）</w:t>
      </w:r>
      <w:r w:rsidR="00BB2C51">
        <w:rPr>
          <w:rFonts w:hint="eastAsia"/>
          <w:b/>
          <w:bCs/>
        </w:rPr>
        <w:t>不以承诺结果、夸大自身代理业务成功率等形式误导委托人；</w:t>
      </w:r>
    </w:p>
    <w:p w:rsidR="00BB2C51" w:rsidRDefault="002B244A" w:rsidP="000F067F">
      <w:pPr>
        <w:pStyle w:val="a5"/>
        <w:spacing w:line="520" w:lineRule="exact"/>
        <w:ind w:firstLine="643"/>
        <w:rPr>
          <w:rFonts w:hint="eastAsia"/>
          <w:b/>
          <w:bCs/>
        </w:rPr>
      </w:pPr>
      <w:r>
        <w:rPr>
          <w:rFonts w:hint="eastAsia"/>
          <w:b/>
          <w:bCs/>
        </w:rPr>
        <w:t>（五）</w:t>
      </w:r>
      <w:r w:rsidR="00BB2C51">
        <w:rPr>
          <w:rFonts w:hint="eastAsia"/>
          <w:b/>
          <w:bCs/>
        </w:rPr>
        <w:t>不以低价</w:t>
      </w:r>
      <w:r w:rsidR="00E54635">
        <w:rPr>
          <w:rFonts w:hint="eastAsia"/>
          <w:b/>
          <w:bCs/>
        </w:rPr>
        <w:t>、诋毁等手段</w:t>
      </w:r>
      <w:r w:rsidR="00BB2C51">
        <w:rPr>
          <w:rFonts w:hint="eastAsia"/>
          <w:b/>
          <w:bCs/>
        </w:rPr>
        <w:t>进行</w:t>
      </w:r>
      <w:r w:rsidR="00E54635">
        <w:rPr>
          <w:rFonts w:hint="eastAsia"/>
          <w:b/>
          <w:bCs/>
        </w:rPr>
        <w:t>恶意</w:t>
      </w:r>
      <w:r w:rsidR="00BB2C51">
        <w:rPr>
          <w:rFonts w:hint="eastAsia"/>
          <w:b/>
          <w:bCs/>
        </w:rPr>
        <w:t>竞争</w:t>
      </w:r>
      <w:r w:rsidR="00E54635">
        <w:rPr>
          <w:rFonts w:hint="eastAsia"/>
          <w:b/>
          <w:bCs/>
        </w:rPr>
        <w:t>，扰乱行业市场秩序</w:t>
      </w:r>
      <w:r w:rsidR="00BB2C51">
        <w:rPr>
          <w:rFonts w:hint="eastAsia"/>
          <w:b/>
          <w:bCs/>
        </w:rPr>
        <w:t>；</w:t>
      </w:r>
    </w:p>
    <w:p w:rsidR="00BB2C51" w:rsidRDefault="002B244A" w:rsidP="000F067F">
      <w:pPr>
        <w:pStyle w:val="a5"/>
        <w:spacing w:line="520" w:lineRule="exact"/>
        <w:ind w:firstLine="643"/>
        <w:rPr>
          <w:b/>
          <w:bCs/>
        </w:rPr>
      </w:pPr>
      <w:r>
        <w:rPr>
          <w:rFonts w:hint="eastAsia"/>
          <w:b/>
          <w:bCs/>
        </w:rPr>
        <w:t>（六）</w:t>
      </w:r>
      <w:r w:rsidR="00BB2C51">
        <w:rPr>
          <w:rFonts w:hint="eastAsia"/>
          <w:b/>
          <w:bCs/>
        </w:rPr>
        <w:t>不代理恶意商标注册申请</w:t>
      </w:r>
      <w:r w:rsidR="004D3EF8">
        <w:rPr>
          <w:rFonts w:hint="eastAsia"/>
          <w:b/>
          <w:bCs/>
        </w:rPr>
        <w:t>和囤积商标。</w:t>
      </w:r>
    </w:p>
    <w:p w:rsidR="00BB2C51" w:rsidRDefault="00BB2C51" w:rsidP="000F067F">
      <w:pPr>
        <w:pStyle w:val="a5"/>
        <w:spacing w:line="520" w:lineRule="exact"/>
        <w:ind w:firstLine="640"/>
        <w:rPr>
          <w:rFonts w:hint="eastAsia"/>
        </w:rPr>
      </w:pPr>
    </w:p>
    <w:p w:rsidR="00BB2C51" w:rsidRDefault="00BB2C51" w:rsidP="000F067F">
      <w:pPr>
        <w:pStyle w:val="a5"/>
        <w:spacing w:line="520" w:lineRule="exact"/>
        <w:ind w:firstLine="640"/>
        <w:rPr>
          <w:rFonts w:hint="eastAsia"/>
        </w:rPr>
      </w:pPr>
      <w:r>
        <w:rPr>
          <w:rFonts w:hint="eastAsia"/>
        </w:rPr>
        <w:t>□</w:t>
      </w:r>
      <w:r w:rsidR="002B244A">
        <w:rPr>
          <w:rFonts w:hint="eastAsia"/>
        </w:rPr>
        <w:t>本承诺是本人真实意思表示</w:t>
      </w:r>
      <w:r>
        <w:rPr>
          <w:rFonts w:hint="eastAsia"/>
        </w:rPr>
        <w:t>。本承诺采用电子方式，一经提交即具有法律效力。</w:t>
      </w:r>
      <w:r w:rsidR="002B244A">
        <w:rPr>
          <w:rFonts w:hint="eastAsia"/>
        </w:rPr>
        <w:t>若违反承诺或者作出不实承诺的，或者未依法合规开展商标代理业务的，愿意承担一切后果和相应的法律责任</w:t>
      </w:r>
    </w:p>
    <w:p w:rsidR="00BB2C51" w:rsidRDefault="00BB2C51" w:rsidP="000F067F">
      <w:pPr>
        <w:pStyle w:val="a5"/>
        <w:spacing w:line="520" w:lineRule="exact"/>
        <w:ind w:firstLine="640"/>
      </w:pPr>
    </w:p>
    <w:p w:rsidR="002B244A" w:rsidRDefault="002B244A" w:rsidP="000F067F">
      <w:pPr>
        <w:pStyle w:val="a5"/>
        <w:spacing w:line="520" w:lineRule="exact"/>
        <w:ind w:firstLine="640"/>
      </w:pPr>
      <w:r>
        <w:rPr>
          <w:rFonts w:hint="eastAsia"/>
        </w:rPr>
        <w:t>商标代理机构</w:t>
      </w:r>
      <w:r w:rsidR="00BF7C30">
        <w:rPr>
          <w:rFonts w:hint="eastAsia"/>
        </w:rPr>
        <w:t>负责人签字并加盖机构公章：</w:t>
      </w:r>
    </w:p>
    <w:p w:rsidR="00BF7C30" w:rsidRDefault="00BF7C30" w:rsidP="000F067F">
      <w:pPr>
        <w:pStyle w:val="a5"/>
        <w:spacing w:line="520" w:lineRule="exact"/>
        <w:ind w:firstLine="640"/>
      </w:pPr>
    </w:p>
    <w:p w:rsidR="00BF7C30" w:rsidRDefault="00BF7C30" w:rsidP="000F067F">
      <w:pPr>
        <w:pStyle w:val="a5"/>
        <w:spacing w:line="520" w:lineRule="exact"/>
        <w:ind w:firstLine="640"/>
        <w:jc w:val="right"/>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rsidR="002B244A" w:rsidRDefault="002B244A" w:rsidP="000F067F">
      <w:pPr>
        <w:pStyle w:val="a5"/>
        <w:spacing w:line="520" w:lineRule="exact"/>
        <w:ind w:firstLine="640"/>
        <w:rPr>
          <w:rFonts w:hint="eastAsia"/>
        </w:rPr>
      </w:pPr>
    </w:p>
    <w:p w:rsidR="00FE2FB3" w:rsidRDefault="00BB2C51" w:rsidP="00F07C27">
      <w:pPr>
        <w:pStyle w:val="a5"/>
        <w:spacing w:line="520" w:lineRule="exact"/>
        <w:ind w:firstLineChars="0" w:firstLine="0"/>
        <w:rPr>
          <w:rFonts w:hint="eastAsia"/>
        </w:rPr>
      </w:pPr>
      <w:r>
        <w:rPr>
          <w:rFonts w:hint="eastAsia"/>
        </w:rPr>
        <w:t>（本承诺书一式两份，监管部门和备案的商标代理机构各留存一份）</w:t>
      </w:r>
    </w:p>
    <w:sectPr w:rsidR="00FE2FB3">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998" w:rsidRDefault="00330998">
      <w:r>
        <w:separator/>
      </w:r>
    </w:p>
  </w:endnote>
  <w:endnote w:type="continuationSeparator" w:id="0">
    <w:p w:rsidR="00330998" w:rsidRDefault="0033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2C51" w:rsidRDefault="00F07C27">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C51" w:rsidRDefault="00BB2C51">
                          <w:pPr>
                            <w:pStyle w:val="a3"/>
                          </w:pPr>
                          <w:r>
                            <w:fldChar w:fldCharType="begin"/>
                          </w:r>
                          <w:r>
                            <w:instrText xml:space="preserve"> PAGE  \* MERGEFORMAT </w:instrText>
                          </w:r>
                          <w:r>
                            <w:fldChar w:fldCharType="separate"/>
                          </w:r>
                          <w:r w:rsidR="0032011D">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rsidR="00BB2C51" w:rsidRDefault="00BB2C51">
                    <w:pPr>
                      <w:pStyle w:val="a3"/>
                    </w:pPr>
                    <w:r>
                      <w:fldChar w:fldCharType="begin"/>
                    </w:r>
                    <w:r>
                      <w:instrText xml:space="preserve"> PAGE  \* MERGEFORMAT </w:instrText>
                    </w:r>
                    <w:r>
                      <w:fldChar w:fldCharType="separate"/>
                    </w:r>
                    <w:r w:rsidR="0032011D">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998" w:rsidRDefault="00330998">
      <w:r>
        <w:separator/>
      </w:r>
    </w:p>
  </w:footnote>
  <w:footnote w:type="continuationSeparator" w:id="0">
    <w:p w:rsidR="00330998" w:rsidRDefault="00330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FF20B4"/>
    <w:rsid w:val="33ED858D"/>
    <w:rsid w:val="36FF30BC"/>
    <w:rsid w:val="3EFF20B4"/>
    <w:rsid w:val="3FEE7BA4"/>
    <w:rsid w:val="46FAAC6D"/>
    <w:rsid w:val="50965450"/>
    <w:rsid w:val="55EF6AC4"/>
    <w:rsid w:val="563E8A08"/>
    <w:rsid w:val="5B7FC4B0"/>
    <w:rsid w:val="5BB7C74E"/>
    <w:rsid w:val="5CE0F038"/>
    <w:rsid w:val="5D4D601C"/>
    <w:rsid w:val="5F59748D"/>
    <w:rsid w:val="722360C4"/>
    <w:rsid w:val="77EB9385"/>
    <w:rsid w:val="7BF43FDB"/>
    <w:rsid w:val="7E7BC9C6"/>
    <w:rsid w:val="93BD2A8C"/>
    <w:rsid w:val="AEFE9B27"/>
    <w:rsid w:val="AFDB88A8"/>
    <w:rsid w:val="BA7B23C6"/>
    <w:rsid w:val="BB3FE331"/>
    <w:rsid w:val="DEFA2674"/>
    <w:rsid w:val="DF7B0AAE"/>
    <w:rsid w:val="DFB46ECE"/>
    <w:rsid w:val="EE9D0C30"/>
    <w:rsid w:val="EEB3C4BD"/>
    <w:rsid w:val="F3CF4395"/>
    <w:rsid w:val="F5BCD302"/>
    <w:rsid w:val="FB8F56AF"/>
    <w:rsid w:val="FBFF4B08"/>
    <w:rsid w:val="FE734873"/>
    <w:rsid w:val="FF3FBE64"/>
    <w:rsid w:val="FFFFC808"/>
    <w:rsid w:val="000F067F"/>
    <w:rsid w:val="002874CE"/>
    <w:rsid w:val="002B244A"/>
    <w:rsid w:val="002C3547"/>
    <w:rsid w:val="0032011D"/>
    <w:rsid w:val="00330998"/>
    <w:rsid w:val="00341436"/>
    <w:rsid w:val="004659E6"/>
    <w:rsid w:val="004D3EF8"/>
    <w:rsid w:val="00523B64"/>
    <w:rsid w:val="00570CE7"/>
    <w:rsid w:val="008255C8"/>
    <w:rsid w:val="0095043D"/>
    <w:rsid w:val="009F1393"/>
    <w:rsid w:val="00AB5030"/>
    <w:rsid w:val="00AF11BE"/>
    <w:rsid w:val="00AF36CB"/>
    <w:rsid w:val="00BB2C51"/>
    <w:rsid w:val="00BF7C30"/>
    <w:rsid w:val="00C37364"/>
    <w:rsid w:val="00DA24CF"/>
    <w:rsid w:val="00E35BA6"/>
    <w:rsid w:val="00E54635"/>
    <w:rsid w:val="00F07C27"/>
    <w:rsid w:val="00FE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E196AA-9EB6-4DAD-A052-1E499FFF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公文正文"/>
    <w:basedOn w:val="a"/>
    <w:qFormat/>
    <w:pPr>
      <w:spacing w:line="560" w:lineRule="exact"/>
      <w:ind w:firstLineChars="200" w:firstLine="420"/>
    </w:pPr>
    <w:rPr>
      <w:rFonts w:ascii="Nimbus Roman No9 L" w:eastAsia="仿宋" w:hAnsi="Nimbus Roman No9 L"/>
      <w:sz w:val="32"/>
    </w:rPr>
  </w:style>
  <w:style w:type="paragraph" w:customStyle="1" w:styleId="a6">
    <w:name w:val="一级标题"/>
    <w:basedOn w:val="a5"/>
    <w:next w:val="a5"/>
    <w:qFormat/>
    <w:pPr>
      <w:ind w:firstLineChars="0" w:firstLine="0"/>
      <w:jc w:val="center"/>
    </w:pPr>
    <w:rPr>
      <w:rFonts w:eastAsia="方正小标宋简体"/>
      <w:sz w:val="44"/>
    </w:rPr>
  </w:style>
  <w:style w:type="paragraph" w:customStyle="1" w:styleId="a7">
    <w:name w:val="二级标题"/>
    <w:basedOn w:val="a5"/>
    <w:next w:val="a5"/>
    <w:qFormat/>
    <w:rPr>
      <w:rFonts w:eastAsia="黑体"/>
    </w:rPr>
  </w:style>
  <w:style w:type="paragraph" w:customStyle="1" w:styleId="1">
    <w:name w:val="样式1"/>
    <w:basedOn w:val="a5"/>
    <w:qFormat/>
    <w:rPr>
      <w:rFonts w:eastAsia="楷体"/>
      <w:b/>
    </w:rPr>
  </w:style>
  <w:style w:type="paragraph" w:customStyle="1" w:styleId="a8">
    <w:name w:val="三级标题"/>
    <w:basedOn w:val="a5"/>
    <w:next w:val="a5"/>
    <w:qFormat/>
    <w:rPr>
      <w:rFonts w:eastAsia="楷体"/>
      <w:b/>
    </w:rPr>
  </w:style>
  <w:style w:type="paragraph" w:styleId="a9">
    <w:name w:val="Balloon Text"/>
    <w:basedOn w:val="a"/>
    <w:link w:val="Char"/>
    <w:rsid w:val="00E54635"/>
    <w:rPr>
      <w:sz w:val="18"/>
      <w:szCs w:val="18"/>
    </w:rPr>
  </w:style>
  <w:style w:type="character" w:customStyle="1" w:styleId="Char">
    <w:name w:val="批注框文本 Char"/>
    <w:basedOn w:val="a0"/>
    <w:link w:val="a9"/>
    <w:rsid w:val="00E54635"/>
    <w:rPr>
      <w:kern w:val="2"/>
      <w:sz w:val="18"/>
      <w:szCs w:val="18"/>
    </w:rPr>
  </w:style>
  <w:style w:type="paragraph" w:styleId="aa">
    <w:name w:val="Revision"/>
    <w:hidden/>
    <w:uiPriority w:val="99"/>
    <w:unhideWhenUsed/>
    <w:rsid w:val="00F07C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00729">
      <w:bodyDiv w:val="1"/>
      <w:marLeft w:val="0"/>
      <w:marRight w:val="0"/>
      <w:marTop w:val="0"/>
      <w:marBottom w:val="0"/>
      <w:divBdr>
        <w:top w:val="none" w:sz="0" w:space="0" w:color="auto"/>
        <w:left w:val="none" w:sz="0" w:space="0" w:color="auto"/>
        <w:bottom w:val="none" w:sz="0" w:space="0" w:color="auto"/>
        <w:right w:val="none" w:sz="0" w:space="0" w:color="auto"/>
      </w:divBdr>
      <w:divsChild>
        <w:div w:id="562255479">
          <w:marLeft w:val="0"/>
          <w:marRight w:val="0"/>
          <w:marTop w:val="360"/>
          <w:marBottom w:val="0"/>
          <w:divBdr>
            <w:top w:val="none" w:sz="0" w:space="0" w:color="auto"/>
            <w:left w:val="none" w:sz="0" w:space="0" w:color="auto"/>
            <w:bottom w:val="none" w:sz="0" w:space="0" w:color="auto"/>
            <w:right w:val="none" w:sz="0" w:space="0" w:color="auto"/>
          </w:divBdr>
        </w:div>
        <w:div w:id="615985677">
          <w:marLeft w:val="0"/>
          <w:marRight w:val="0"/>
          <w:marTop w:val="36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刘洲东</dc:creator>
  <cp:keywords/>
  <cp:lastModifiedBy>杨剑宇</cp:lastModifiedBy>
  <cp:revision>2</cp:revision>
  <cp:lastPrinted>2022-11-25T09:02:00Z</cp:lastPrinted>
  <dcterms:created xsi:type="dcterms:W3CDTF">2022-11-30T02:47:00Z</dcterms:created>
  <dcterms:modified xsi:type="dcterms:W3CDTF">2022-11-30T02:47:00Z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